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0D2E1" w14:textId="09DC7170" w:rsidR="004025C5" w:rsidRPr="00C0262B" w:rsidRDefault="004025C5" w:rsidP="004025C5">
      <w:pPr>
        <w:widowControl w:val="0"/>
        <w:tabs>
          <w:tab w:val="right" w:pos="9630"/>
          <w:tab w:val="right" w:pos="13323"/>
        </w:tabs>
        <w:spacing w:after="0"/>
        <w:rPr>
          <w:rFonts w:ascii="Arial" w:hAnsi="Arial" w:cs="Arial"/>
          <w:b/>
          <w:noProof/>
          <w:sz w:val="24"/>
          <w:szCs w:val="24"/>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E2278E" w:rsidRPr="00E2278E">
        <w:rPr>
          <w:rFonts w:ascii="Arial" w:hAnsi="Arial" w:cs="Arial"/>
          <w:b/>
          <w:noProof/>
          <w:sz w:val="24"/>
          <w:szCs w:val="24"/>
        </w:rPr>
        <w:t>R4-232</w:t>
      </w:r>
      <w:r w:rsidR="00281432">
        <w:rPr>
          <w:rFonts w:ascii="Arial" w:hAnsi="Arial" w:cs="Arial"/>
          <w:b/>
          <w:noProof/>
          <w:sz w:val="24"/>
          <w:szCs w:val="24"/>
        </w:rPr>
        <w:t>2</w:t>
      </w:r>
      <w:r w:rsidR="00C11AFE">
        <w:rPr>
          <w:rFonts w:ascii="Arial" w:hAnsi="Arial" w:cs="Arial"/>
          <w:b/>
          <w:noProof/>
          <w:sz w:val="24"/>
          <w:szCs w:val="24"/>
        </w:rPr>
        <w:t>0</w:t>
      </w:r>
      <w:r w:rsidR="00E2278E" w:rsidRPr="00E2278E">
        <w:rPr>
          <w:rFonts w:ascii="Arial" w:hAnsi="Arial" w:cs="Arial"/>
          <w:b/>
          <w:noProof/>
          <w:sz w:val="24"/>
          <w:szCs w:val="24"/>
        </w:rPr>
        <w:t>0</w:t>
      </w:r>
      <w:r w:rsidR="00281432">
        <w:rPr>
          <w:rFonts w:ascii="Arial" w:hAnsi="Arial" w:cs="Arial"/>
          <w:b/>
          <w:noProof/>
          <w:sz w:val="24"/>
          <w:szCs w:val="24"/>
        </w:rPr>
        <w:t>3</w:t>
      </w:r>
    </w:p>
    <w:p w14:paraId="376D852C" w14:textId="1FC6E71E" w:rsidR="004025C5" w:rsidRDefault="004025C5" w:rsidP="004025C5">
      <w:pPr>
        <w:spacing w:after="0"/>
        <w:rPr>
          <w:rFonts w:ascii="Arial" w:hAnsi="Arial" w:cs="Arial"/>
        </w:rPr>
      </w:pPr>
      <w:r w:rsidRPr="004025C5">
        <w:rPr>
          <w:rFonts w:ascii="Arial" w:hAnsi="Arial" w:cs="Arial"/>
          <w:b/>
          <w:noProof/>
          <w:sz w:val="24"/>
          <w:szCs w:val="24"/>
        </w:rPr>
        <w:t>Chicago, USA, 13 – 17 November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5ABA0E0E" w:rsidR="00500467" w:rsidRPr="00B72716" w:rsidRDefault="003D6E1E">
      <w:pPr>
        <w:spacing w:after="60"/>
        <w:ind w:left="1985" w:hanging="1985"/>
        <w:rPr>
          <w:rFonts w:ascii="Arial" w:eastAsia="SimSun" w:hAnsi="Arial" w:cs="Arial"/>
          <w:b/>
          <w:lang w:val="en-US" w:eastAsia="zh-CN"/>
        </w:rPr>
      </w:pPr>
      <w:r w:rsidRPr="00B72716">
        <w:rPr>
          <w:rFonts w:ascii="Arial" w:hAnsi="Arial" w:cs="Arial"/>
          <w:b/>
        </w:rPr>
        <w:t>Title:</w:t>
      </w:r>
      <w:r w:rsidRPr="00B72716">
        <w:rPr>
          <w:rFonts w:ascii="Arial" w:hAnsi="Arial" w:cs="Arial"/>
          <w:b/>
        </w:rPr>
        <w:tab/>
      </w:r>
      <w:r w:rsidR="00C83A3A" w:rsidRPr="00B72716">
        <w:rPr>
          <w:rFonts w:ascii="Arial" w:hAnsi="Arial" w:cs="Arial"/>
          <w:b/>
        </w:rPr>
        <w:t xml:space="preserve">Reply </w:t>
      </w:r>
      <w:r w:rsidRPr="00B72716">
        <w:rPr>
          <w:rFonts w:ascii="Arial" w:hAnsi="Arial" w:cs="Arial"/>
          <w:b/>
        </w:rPr>
        <w:t xml:space="preserve">LS on </w:t>
      </w:r>
      <w:r w:rsidR="00B44F7A" w:rsidRPr="00B72716">
        <w:rPr>
          <w:rFonts w:ascii="Arial" w:hAnsi="Arial" w:cs="Arial"/>
          <w:b/>
        </w:rPr>
        <w:t xml:space="preserve">the CA </w:t>
      </w:r>
      <w:r w:rsidR="00B44F7A" w:rsidRPr="00B72716">
        <w:rPr>
          <w:rFonts w:ascii="Arial" w:eastAsia="SimSun" w:hAnsi="Arial" w:cs="Arial"/>
          <w:b/>
          <w:lang w:val="en-US" w:eastAsia="zh-CN"/>
        </w:rPr>
        <w:t>Aggregated BW capability signaling by the UE</w:t>
      </w:r>
    </w:p>
    <w:p w14:paraId="7983C2A2" w14:textId="5B08B6FC" w:rsidR="00500467" w:rsidRPr="00B72716" w:rsidRDefault="003D6E1E">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r w:rsidR="00B72716" w:rsidRPr="00B72716">
        <w:rPr>
          <w:rFonts w:ascii="Arial" w:hAnsi="Arial" w:cs="Arial"/>
          <w:b/>
        </w:rPr>
        <w:t>R2-2311440</w:t>
      </w:r>
    </w:p>
    <w:p w14:paraId="4ECEC82C" w14:textId="77777777" w:rsidR="00500467" w:rsidRPr="00B72716" w:rsidRDefault="003D6E1E">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Rel-18</w:t>
      </w:r>
    </w:p>
    <w:p w14:paraId="6DE21B9F" w14:textId="12C574DA" w:rsidR="00500467" w:rsidRPr="00B72716" w:rsidRDefault="003D6E1E">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00CB7AC8" w:rsidRPr="00B72716">
        <w:rPr>
          <w:rFonts w:ascii="Arial" w:hAnsi="Arial" w:cs="Arial"/>
          <w:b/>
          <w:lang w:val="en-US"/>
        </w:rPr>
        <w:t xml:space="preserve">NR_BCS4-Core, </w:t>
      </w:r>
      <w:r w:rsidR="00CB7AC8" w:rsidRPr="00B72716">
        <w:rPr>
          <w:rFonts w:ascii="Arial" w:hAnsi="Arial" w:cs="Arial"/>
          <w:b/>
        </w:rPr>
        <w:t>NR_RF_FR2_req_enh2-Core</w:t>
      </w:r>
    </w:p>
    <w:p w14:paraId="164A8239" w14:textId="77777777" w:rsidR="00500467" w:rsidRPr="00B72716" w:rsidRDefault="00500467">
      <w:pPr>
        <w:spacing w:after="60"/>
        <w:ind w:left="1985" w:hanging="1985"/>
        <w:rPr>
          <w:rFonts w:ascii="Arial" w:hAnsi="Arial" w:cs="Arial"/>
          <w:b/>
        </w:rPr>
      </w:pPr>
    </w:p>
    <w:p w14:paraId="43728811" w14:textId="366A6A6E" w:rsidR="00500467" w:rsidRPr="00B72716" w:rsidRDefault="003D6E1E">
      <w:pPr>
        <w:spacing w:after="60"/>
        <w:ind w:left="1985" w:hanging="1985"/>
        <w:rPr>
          <w:rFonts w:ascii="Arial" w:hAnsi="Arial" w:cs="Arial"/>
          <w:b/>
        </w:rPr>
      </w:pPr>
      <w:r w:rsidRPr="00B72716">
        <w:rPr>
          <w:rFonts w:ascii="Arial" w:hAnsi="Arial" w:cs="Arial"/>
          <w:b/>
        </w:rPr>
        <w:t>Source:</w:t>
      </w:r>
      <w:r w:rsidRPr="00B72716">
        <w:rPr>
          <w:rFonts w:ascii="Arial" w:hAnsi="Arial" w:cs="Arial"/>
          <w:b/>
        </w:rPr>
        <w:tab/>
      </w:r>
      <w:r w:rsidR="0046394E" w:rsidRPr="00B72716">
        <w:rPr>
          <w:rFonts w:ascii="Arial" w:hAnsi="Arial" w:cs="Arial"/>
          <w:b/>
        </w:rPr>
        <w:t>RAN</w:t>
      </w:r>
      <w:r w:rsidR="00C83A3A" w:rsidRPr="00B72716">
        <w:rPr>
          <w:rFonts w:ascii="Arial" w:hAnsi="Arial" w:cs="Arial"/>
          <w:b/>
        </w:rPr>
        <w:t>4</w:t>
      </w:r>
    </w:p>
    <w:p w14:paraId="1BDAD955" w14:textId="2B77F0BB" w:rsidR="00500467" w:rsidRPr="00B72716" w:rsidRDefault="003D6E1E">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00C83A3A" w:rsidRPr="00B72716">
        <w:rPr>
          <w:rFonts w:ascii="Arial" w:eastAsia="SimSun" w:hAnsi="Arial" w:cs="Arial"/>
          <w:b/>
          <w:lang w:val="en-US" w:eastAsia="zh-CN"/>
        </w:rPr>
        <w:t>2</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7DC0A26F"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15641">
        <w:rPr>
          <w:rFonts w:ascii="Arial" w:eastAsia="SimSun" w:hAnsi="Arial" w:cs="Arial"/>
          <w:b/>
          <w:bCs/>
          <w:lang w:val="en-US" w:eastAsia="zh-CN"/>
        </w:rPr>
        <w:t>Bin Han</w:t>
      </w:r>
    </w:p>
    <w:p w14:paraId="15411595" w14:textId="62247688"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C15641">
        <w:rPr>
          <w:b/>
          <w:color w:val="0000FF"/>
          <w:lang w:val="en-US" w:eastAsia="zh-CN"/>
        </w:rPr>
        <w:t>binhan@qti.qualcomm.com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Send an LS to RAN4 asking for their view on MIMO signalling,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5498C14C" w:rsidR="00500467"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Q1: </w:t>
      </w:r>
      <w:r w:rsidR="006A2A6F" w:rsidRPr="00C83A3A">
        <w:rPr>
          <w:rFonts w:ascii="Arial" w:eastAsia="SimSun" w:hAnsi="Arial"/>
          <w:bCs/>
          <w:szCs w:val="24"/>
          <w:lang w:val="en-US" w:eastAsia="zh-CN"/>
        </w:rPr>
        <w:t xml:space="preserve">RAN2 also discussed on introducing aggregated MIMO layers </w:t>
      </w:r>
      <w:r w:rsidR="00084038" w:rsidRPr="00C83A3A">
        <w:rPr>
          <w:rFonts w:ascii="Arial" w:eastAsia="SimSun" w:hAnsi="Arial"/>
          <w:bCs/>
          <w:szCs w:val="24"/>
          <w:lang w:val="en-US" w:eastAsia="zh-CN"/>
        </w:rPr>
        <w:t xml:space="preserve">capability to go along with the aggregated BW capability </w:t>
      </w:r>
      <w:r w:rsidR="006A2A6F" w:rsidRPr="00C83A3A">
        <w:rPr>
          <w:rFonts w:ascii="Arial" w:eastAsia="SimSun" w:hAnsi="Arial"/>
          <w:bCs/>
          <w:szCs w:val="24"/>
          <w:lang w:val="en-US" w:eastAsia="zh-CN"/>
        </w:rPr>
        <w:t>for the BC</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w:t>
      </w:r>
      <w:r w:rsidR="000E783F"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to more than this. </w:t>
      </w:r>
      <w:r w:rsidR="00084038" w:rsidRPr="00C83A3A">
        <w:rPr>
          <w:rFonts w:ascii="Arial" w:eastAsia="SimSun" w:hAnsi="Arial"/>
          <w:bCs/>
          <w:szCs w:val="24"/>
          <w:lang w:val="en-US" w:eastAsia="zh-CN"/>
        </w:rPr>
        <w:t xml:space="preserve">But there was no consensus in RAN2 on </w:t>
      </w:r>
      <w:r w:rsidR="00084038" w:rsidRPr="00C83A3A">
        <w:rPr>
          <w:rFonts w:ascii="Arial" w:eastAsia="SimSun" w:hAnsi="Arial"/>
          <w:bCs/>
          <w:szCs w:val="24"/>
          <w:lang w:val="en-US" w:eastAsia="zh-CN"/>
        </w:rPr>
        <w:lastRenderedPageBreak/>
        <w:t xml:space="preserve">this aggregated MIMO capability. RAN2 </w:t>
      </w:r>
      <w:r w:rsidR="00FA182E" w:rsidRPr="00C83A3A">
        <w:rPr>
          <w:rFonts w:ascii="Arial" w:eastAsia="SimSun" w:hAnsi="Arial"/>
          <w:bCs/>
          <w:szCs w:val="24"/>
          <w:lang w:val="en-US" w:eastAsia="zh-CN"/>
        </w:rPr>
        <w:t>seeks</w:t>
      </w:r>
      <w:r w:rsidR="00084038" w:rsidRPr="00C83A3A">
        <w:rPr>
          <w:rFonts w:ascii="Arial" w:eastAsia="SimSun" w:hAnsi="Arial"/>
          <w:bCs/>
          <w:szCs w:val="24"/>
          <w:lang w:val="en-US" w:eastAsia="zh-CN"/>
        </w:rPr>
        <w:t xml:space="preserve"> RAN4 </w:t>
      </w:r>
      <w:r w:rsidR="00FA182E" w:rsidRPr="00C83A3A">
        <w:rPr>
          <w:rFonts w:ascii="Arial" w:eastAsia="SimSun" w:hAnsi="Arial"/>
          <w:bCs/>
          <w:szCs w:val="24"/>
          <w:lang w:val="en-US" w:eastAsia="zh-CN"/>
        </w:rPr>
        <w:t>input</w:t>
      </w:r>
      <w:r w:rsidR="00084038" w:rsidRPr="00C83A3A">
        <w:rPr>
          <w:rFonts w:ascii="Arial" w:eastAsia="SimSun" w:hAnsi="Arial"/>
          <w:bCs/>
          <w:szCs w:val="24"/>
          <w:lang w:val="en-US" w:eastAsia="zh-CN"/>
        </w:rPr>
        <w:t xml:space="preserve"> </w:t>
      </w:r>
      <w:r w:rsidR="00FA182E" w:rsidRPr="00C83A3A">
        <w:rPr>
          <w:rFonts w:ascii="Arial" w:eastAsia="SimSun" w:hAnsi="Arial"/>
          <w:bCs/>
          <w:szCs w:val="24"/>
          <w:lang w:val="en-US" w:eastAsia="zh-CN"/>
        </w:rPr>
        <w:t>on the</w:t>
      </w:r>
      <w:r w:rsidR="00084038" w:rsidRPr="00C83A3A">
        <w:rPr>
          <w:rFonts w:ascii="Arial" w:eastAsia="SimSun" w:hAnsi="Arial"/>
          <w:bCs/>
          <w:szCs w:val="24"/>
          <w:lang w:val="en-US" w:eastAsia="zh-CN"/>
        </w:rPr>
        <w:t xml:space="preserve"> aggregated MIMO </w:t>
      </w:r>
      <w:r w:rsidR="00FA182E" w:rsidRPr="00C83A3A">
        <w:rPr>
          <w:rFonts w:ascii="Arial" w:eastAsia="SimSun" w:hAnsi="Arial"/>
          <w:bCs/>
          <w:szCs w:val="24"/>
          <w:lang w:val="en-US" w:eastAsia="zh-CN"/>
        </w:rPr>
        <w:t xml:space="preserve">layer </w:t>
      </w:r>
      <w:r w:rsidR="00084038" w:rsidRPr="00C83A3A">
        <w:rPr>
          <w:rFonts w:ascii="Arial" w:eastAsia="SimSun" w:hAnsi="Arial"/>
          <w:bCs/>
          <w:szCs w:val="24"/>
          <w:lang w:val="en-US" w:eastAsia="zh-CN"/>
        </w:rPr>
        <w:t xml:space="preserve">signaling </w:t>
      </w:r>
      <w:r w:rsidR="00FA182E" w:rsidRPr="00C83A3A">
        <w:rPr>
          <w:rFonts w:ascii="Arial" w:eastAsia="SimSun" w:hAnsi="Arial"/>
          <w:bCs/>
          <w:szCs w:val="24"/>
          <w:lang w:val="en-US" w:eastAsia="zh-CN"/>
        </w:rPr>
        <w:t>to go</w:t>
      </w:r>
      <w:r w:rsidR="00084038" w:rsidRPr="00C83A3A">
        <w:rPr>
          <w:rFonts w:ascii="Arial" w:eastAsia="SimSun" w:hAnsi="Arial"/>
          <w:bCs/>
          <w:szCs w:val="24"/>
          <w:lang w:val="en-US" w:eastAsia="zh-CN"/>
        </w:rPr>
        <w:t xml:space="preserve"> along with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p>
    <w:p w14:paraId="23DBD6F7" w14:textId="77777777" w:rsidR="00FF30F3"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 xml:space="preserve">A1: </w:t>
      </w:r>
      <w:r w:rsidR="002A7A84">
        <w:rPr>
          <w:rFonts w:ascii="Arial" w:eastAsia="SimSun" w:hAnsi="Arial"/>
          <w:b/>
          <w:szCs w:val="24"/>
          <w:lang w:val="en-US" w:eastAsia="zh-CN"/>
        </w:rPr>
        <w:t xml:space="preserve"> </w:t>
      </w:r>
    </w:p>
    <w:p w14:paraId="25E9FE00" w14:textId="1DCB85E1" w:rsidR="002A7A84" w:rsidRDefault="002A7A84" w:rsidP="0016294A">
      <w:pPr>
        <w:spacing w:before="60"/>
        <w:ind w:left="360"/>
        <w:rPr>
          <w:rFonts w:ascii="Arial" w:eastAsia="SimSun" w:hAnsi="Arial"/>
          <w:b/>
          <w:szCs w:val="24"/>
          <w:lang w:val="en-US" w:eastAsia="zh-CN"/>
        </w:rPr>
      </w:pPr>
      <w:r>
        <w:rPr>
          <w:rFonts w:ascii="Arial" w:eastAsia="SimSun" w:hAnsi="Arial"/>
          <w:b/>
          <w:szCs w:val="24"/>
          <w:lang w:val="en-US" w:eastAsia="zh-CN"/>
        </w:rPr>
        <w:t>There are two concepts of aggregated CBW capability. One is for aggregated RF CBW capability for signalling overhead reduction, and the other one is for aggregated baseband BW capability for both</w:t>
      </w:r>
      <w:r w:rsidRPr="00450CB8">
        <w:rPr>
          <w:rFonts w:ascii="Arial" w:eastAsia="SimSun" w:hAnsi="Arial"/>
          <w:b/>
          <w:szCs w:val="24"/>
          <w:lang w:val="en-US" w:eastAsia="zh-CN"/>
        </w:rPr>
        <w:t xml:space="preserve"> </w:t>
      </w:r>
      <w:r>
        <w:rPr>
          <w:rFonts w:ascii="Arial" w:eastAsia="SimSun" w:hAnsi="Arial"/>
          <w:b/>
          <w:szCs w:val="24"/>
          <w:lang w:val="en-US" w:eastAsia="zh-CN"/>
        </w:rPr>
        <w:t>signalling overhead reduction and baseband restriction.</w:t>
      </w:r>
    </w:p>
    <w:p w14:paraId="3355154D" w14:textId="1FDF7BE9" w:rsidR="0016294A" w:rsidRDefault="00C83A3A" w:rsidP="0016294A">
      <w:pPr>
        <w:spacing w:before="60"/>
        <w:ind w:left="360"/>
        <w:rPr>
          <w:rFonts w:ascii="Arial" w:eastAsia="SimSun" w:hAnsi="Arial"/>
          <w:b/>
          <w:szCs w:val="24"/>
          <w:lang w:val="en-US" w:eastAsia="zh-CN"/>
        </w:rPr>
      </w:pPr>
      <w:r w:rsidRPr="00C83A3A">
        <w:rPr>
          <w:rFonts w:ascii="Arial" w:eastAsia="SimSun" w:hAnsi="Arial"/>
          <w:b/>
          <w:szCs w:val="24"/>
          <w:lang w:val="en-US" w:eastAsia="zh-CN"/>
        </w:rPr>
        <w:t>Additional MIMO layers increase</w:t>
      </w:r>
      <w:r w:rsidR="0016294A">
        <w:rPr>
          <w:rFonts w:ascii="Arial" w:eastAsia="SimSun" w:hAnsi="Arial"/>
          <w:b/>
          <w:szCs w:val="24"/>
          <w:lang w:val="en-US" w:eastAsia="zh-CN"/>
        </w:rPr>
        <w:t xml:space="preserve"> baseband</w:t>
      </w:r>
      <w:r w:rsidRPr="00C83A3A">
        <w:rPr>
          <w:rFonts w:ascii="Arial" w:eastAsia="SimSun" w:hAnsi="Arial"/>
          <w:b/>
          <w:szCs w:val="24"/>
          <w:lang w:val="en-US" w:eastAsia="zh-CN"/>
        </w:rPr>
        <w:t xml:space="preserve"> throughput not RF bandwidth</w:t>
      </w:r>
      <w:r w:rsidR="008F7C85">
        <w:rPr>
          <w:rFonts w:ascii="Arial" w:eastAsia="SimSun" w:hAnsi="Arial"/>
          <w:b/>
          <w:szCs w:val="24"/>
          <w:lang w:val="en-US" w:eastAsia="zh-CN"/>
        </w:rPr>
        <w:t xml:space="preserve"> and RAN4 term aggregated bandwidth is applicable for RF bandwidth</w:t>
      </w:r>
      <w:r w:rsidRPr="00C83A3A">
        <w:rPr>
          <w:rFonts w:ascii="Arial" w:eastAsia="SimSun" w:hAnsi="Arial"/>
          <w:b/>
          <w:szCs w:val="24"/>
          <w:lang w:val="en-US" w:eastAsia="zh-CN"/>
        </w:rPr>
        <w:t>.</w:t>
      </w:r>
      <w:r w:rsidR="0016294A">
        <w:rPr>
          <w:rFonts w:ascii="Arial" w:eastAsia="SimSun" w:hAnsi="Arial"/>
          <w:b/>
          <w:szCs w:val="24"/>
          <w:lang w:val="en-US" w:eastAsia="zh-CN"/>
        </w:rPr>
        <w:t xml:space="preserve"> From RF perspective, UE’s aggregated MIMO layers capability can’t be always shared between different bands due to the restriction of RF frond end for Tx chain or Rx chain. Therefore, it is not suggested to </w:t>
      </w:r>
      <w:r w:rsidR="00983136">
        <w:rPr>
          <w:rFonts w:ascii="Arial" w:eastAsia="SimSun" w:hAnsi="Arial"/>
          <w:b/>
          <w:szCs w:val="24"/>
          <w:lang w:val="en-US" w:eastAsia="zh-CN"/>
        </w:rPr>
        <w:t>consider the aggregated MIMO layers capability along with baseband aggregated BW capability.</w:t>
      </w:r>
      <w:r w:rsidR="002A7A84">
        <w:rPr>
          <w:rFonts w:ascii="Arial" w:eastAsia="SimSun" w:hAnsi="Arial"/>
          <w:b/>
          <w:szCs w:val="24"/>
          <w:lang w:val="en-US" w:eastAsia="zh-CN"/>
        </w:rPr>
        <w:t xml:space="preserve"> </w:t>
      </w:r>
    </w:p>
    <w:p w14:paraId="10E1AF3B" w14:textId="621F08DB" w:rsidR="00C83A3A" w:rsidRPr="00C83A3A" w:rsidRDefault="00C83A3A" w:rsidP="00C83A3A">
      <w:pPr>
        <w:spacing w:before="60"/>
        <w:ind w:left="360"/>
        <w:rPr>
          <w:rFonts w:ascii="Arial" w:eastAsia="SimSun" w:hAnsi="Arial"/>
          <w:b/>
          <w:szCs w:val="24"/>
          <w:lang w:val="en-US" w:eastAsia="zh-CN"/>
        </w:rPr>
      </w:pPr>
    </w:p>
    <w:p w14:paraId="544A0FEF" w14:textId="42451289"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Q2: 2</w:t>
      </w:r>
      <w:r w:rsidR="00084038" w:rsidRPr="00C83A3A">
        <w:rPr>
          <w:rFonts w:ascii="Arial" w:eastAsia="SimSun" w:hAnsi="Arial"/>
          <w:bCs/>
          <w:szCs w:val="24"/>
          <w:lang w:val="en-US" w:eastAsia="zh-CN"/>
        </w:rPr>
        <w:t xml:space="preserve">RAN2 would like to ask RAN4 if the aggregated BW capability </w:t>
      </w:r>
      <w:r w:rsidR="00FA182E" w:rsidRPr="00C83A3A">
        <w:rPr>
          <w:rFonts w:ascii="Arial" w:eastAsia="SimSun" w:hAnsi="Arial"/>
          <w:bCs/>
          <w:szCs w:val="24"/>
          <w:lang w:val="en-US" w:eastAsia="zh-CN"/>
        </w:rPr>
        <w:t>signaling</w:t>
      </w:r>
      <w:r w:rsidR="00084038" w:rsidRPr="00C83A3A">
        <w:rPr>
          <w:rFonts w:ascii="Arial" w:eastAsia="SimSun" w:hAnsi="Arial"/>
          <w:bCs/>
          <w:szCs w:val="24"/>
          <w:lang w:val="en-US" w:eastAsia="zh-CN"/>
        </w:rPr>
        <w:t xml:space="preserve"> </w:t>
      </w:r>
      <w:r w:rsidR="00B1496E" w:rsidRPr="00C83A3A">
        <w:rPr>
          <w:rFonts w:ascii="Arial" w:eastAsia="SimSun" w:hAnsi="Arial"/>
          <w:bCs/>
          <w:szCs w:val="24"/>
          <w:lang w:val="en-US" w:eastAsia="zh-CN"/>
        </w:rPr>
        <w:t xml:space="preserve">for inter-band FR1 CA with BCS5, </w:t>
      </w:r>
      <w:r w:rsidR="00084038" w:rsidRPr="00C83A3A">
        <w:rPr>
          <w:rFonts w:ascii="Arial" w:eastAsia="SimSun" w:hAnsi="Arial"/>
          <w:bCs/>
          <w:szCs w:val="24"/>
          <w:lang w:val="en-US" w:eastAsia="zh-CN"/>
        </w:rPr>
        <w:t xml:space="preserve">is also applicable to NR-DC cases. </w:t>
      </w:r>
    </w:p>
    <w:p w14:paraId="3AC90EC2" w14:textId="77777777" w:rsidR="00465CCE" w:rsidRPr="00465CCE" w:rsidRDefault="00C83A3A" w:rsidP="00465CCE">
      <w:pPr>
        <w:spacing w:before="60"/>
        <w:ind w:left="360"/>
        <w:rPr>
          <w:rFonts w:ascii="Arial" w:eastAsia="SimSun" w:hAnsi="Arial"/>
          <w:b/>
          <w:szCs w:val="24"/>
          <w:lang w:val="en-US" w:eastAsia="zh-CN"/>
        </w:rPr>
      </w:pPr>
      <w:r w:rsidRPr="00F567A6">
        <w:rPr>
          <w:rFonts w:ascii="Arial" w:eastAsia="SimSun" w:hAnsi="Arial"/>
          <w:b/>
          <w:szCs w:val="24"/>
          <w:lang w:val="en-US" w:eastAsia="zh-CN"/>
        </w:rPr>
        <w:t xml:space="preserve">A2: </w:t>
      </w:r>
    </w:p>
    <w:p w14:paraId="5F502191" w14:textId="7E9DB399" w:rsidR="00465CCE" w:rsidRPr="00465CCE" w:rsidRDefault="00465CCE" w:rsidP="00465CCE">
      <w:pPr>
        <w:spacing w:before="60"/>
        <w:ind w:left="360"/>
        <w:rPr>
          <w:rFonts w:ascii="Arial" w:eastAsia="SimSun" w:hAnsi="Arial"/>
          <w:b/>
          <w:szCs w:val="24"/>
          <w:lang w:val="en-US" w:eastAsia="zh-CN"/>
        </w:rPr>
      </w:pPr>
      <w:r w:rsidRPr="00465CCE">
        <w:rPr>
          <w:rFonts w:ascii="Arial" w:eastAsia="SimSun" w:hAnsi="Arial"/>
          <w:b/>
          <w:szCs w:val="24"/>
          <w:lang w:val="en-US" w:eastAsia="zh-CN"/>
        </w:rPr>
        <w:t xml:space="preserve">From RAN4 perspective, the aggregated BW capability signaling for inter-band FR1 CA with BCS5 can be applicable to NR-DC cases. </w:t>
      </w:r>
    </w:p>
    <w:p w14:paraId="75FF0FF9" w14:textId="4205DA80" w:rsidR="00C83A3A" w:rsidRPr="00C83A3A" w:rsidRDefault="00465CCE" w:rsidP="00465CCE">
      <w:pPr>
        <w:spacing w:before="60"/>
        <w:ind w:left="360"/>
        <w:rPr>
          <w:rFonts w:ascii="Arial" w:eastAsia="SimSun" w:hAnsi="Arial"/>
          <w:bCs/>
          <w:szCs w:val="24"/>
          <w:lang w:val="en-US" w:eastAsia="zh-CN"/>
        </w:rPr>
      </w:pPr>
      <w:r w:rsidRPr="00465CCE">
        <w:rPr>
          <w:rFonts w:ascii="Arial" w:eastAsia="SimSun" w:hAnsi="Arial"/>
          <w:b/>
          <w:szCs w:val="24"/>
          <w:lang w:val="en-US" w:eastAsia="zh-CN"/>
        </w:rPr>
        <w:t>It is left to RAN2 to decide whether/when to extend the capability to NR-DC based on RAN2 specification impacts and efforts.</w:t>
      </w:r>
    </w:p>
    <w:p w14:paraId="2E188210" w14:textId="73484E87" w:rsidR="00084038"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Q3: </w:t>
      </w:r>
      <w:r w:rsidR="00084038" w:rsidRPr="00C83A3A">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382684F7" w14:textId="77777777" w:rsidR="00FF30F3" w:rsidRDefault="00C83A3A" w:rsidP="00C83A3A">
      <w:pPr>
        <w:spacing w:before="60"/>
        <w:ind w:left="360"/>
        <w:rPr>
          <w:rFonts w:ascii="Arial" w:eastAsia="SimSun" w:hAnsi="Arial"/>
          <w:b/>
          <w:szCs w:val="24"/>
          <w:lang w:val="en-US" w:eastAsia="zh-CN"/>
        </w:rPr>
      </w:pPr>
      <w:r w:rsidRPr="00D559A4">
        <w:rPr>
          <w:rFonts w:ascii="Arial" w:eastAsia="SimSun" w:hAnsi="Arial"/>
          <w:b/>
          <w:szCs w:val="24"/>
          <w:lang w:val="en-US" w:eastAsia="zh-CN"/>
        </w:rPr>
        <w:t xml:space="preserve">A3: </w:t>
      </w:r>
    </w:p>
    <w:p w14:paraId="1AAB6556" w14:textId="63FE91A6" w:rsidR="00E46E37" w:rsidRDefault="00E46E37" w:rsidP="00C83A3A">
      <w:pPr>
        <w:spacing w:before="60"/>
        <w:ind w:left="360"/>
        <w:rPr>
          <w:rFonts w:ascii="Arial" w:eastAsia="SimSun" w:hAnsi="Arial"/>
          <w:b/>
          <w:szCs w:val="24"/>
          <w:lang w:val="en-US" w:eastAsia="zh-CN"/>
        </w:rPr>
      </w:pPr>
      <w:r>
        <w:rPr>
          <w:rFonts w:ascii="Arial" w:eastAsia="SimSun" w:hAnsi="Arial"/>
          <w:b/>
          <w:szCs w:val="24"/>
          <w:lang w:val="en-US" w:eastAsia="zh-CN"/>
        </w:rPr>
        <w:t xml:space="preserve">If </w:t>
      </w:r>
      <w:r w:rsidR="003C5BDF">
        <w:rPr>
          <w:rFonts w:ascii="Arial" w:eastAsia="SimSun" w:hAnsi="Arial"/>
          <w:b/>
          <w:szCs w:val="24"/>
          <w:lang w:val="en-US" w:eastAsia="zh-CN"/>
        </w:rPr>
        <w:t xml:space="preserve">the values </w:t>
      </w:r>
      <w:r w:rsidR="0000137D">
        <w:rPr>
          <w:rFonts w:ascii="Arial" w:eastAsia="SimSun" w:hAnsi="Arial"/>
          <w:b/>
          <w:szCs w:val="24"/>
          <w:lang w:val="en-US" w:eastAsia="zh-CN"/>
        </w:rPr>
        <w:t xml:space="preserve">listed by RAN2 </w:t>
      </w:r>
      <w:r w:rsidR="003C5BDF">
        <w:rPr>
          <w:rFonts w:ascii="Arial" w:eastAsia="SimSun" w:hAnsi="Arial"/>
          <w:b/>
          <w:szCs w:val="24"/>
          <w:lang w:val="en-US" w:eastAsia="zh-CN"/>
        </w:rPr>
        <w:t>are to specify</w:t>
      </w:r>
      <w:r w:rsidR="008437D2">
        <w:rPr>
          <w:rFonts w:ascii="Arial" w:eastAsia="SimSun" w:hAnsi="Arial"/>
          <w:b/>
          <w:szCs w:val="24"/>
          <w:lang w:val="en-US" w:eastAsia="zh-CN"/>
        </w:rPr>
        <w:t xml:space="preserve"> both</w:t>
      </w:r>
      <w:r w:rsidR="0000137D">
        <w:rPr>
          <w:rFonts w:ascii="Arial" w:eastAsia="SimSun" w:hAnsi="Arial"/>
          <w:b/>
          <w:szCs w:val="24"/>
          <w:lang w:val="en-US" w:eastAsia="zh-CN"/>
        </w:rPr>
        <w:t xml:space="preserve"> UE’s maximum baseband</w:t>
      </w:r>
      <w:r w:rsidR="008437D2">
        <w:rPr>
          <w:rFonts w:ascii="Arial" w:eastAsia="SimSun" w:hAnsi="Arial"/>
          <w:b/>
          <w:szCs w:val="24"/>
          <w:lang w:val="en-US" w:eastAsia="zh-CN"/>
        </w:rPr>
        <w:t xml:space="preserve"> and RF</w:t>
      </w:r>
      <w:r w:rsidR="0000137D">
        <w:rPr>
          <w:rFonts w:ascii="Arial" w:eastAsia="SimSun" w:hAnsi="Arial"/>
          <w:b/>
          <w:szCs w:val="24"/>
          <w:lang w:val="en-US" w:eastAsia="zh-CN"/>
        </w:rPr>
        <w:t xml:space="preserve"> aggregated bandwidth capability,</w:t>
      </w:r>
      <w:r w:rsidR="003C5BDF">
        <w:rPr>
          <w:rFonts w:ascii="Arial" w:eastAsia="SimSun" w:hAnsi="Arial"/>
          <w:b/>
          <w:szCs w:val="24"/>
          <w:lang w:val="en-US" w:eastAsia="zh-CN"/>
        </w:rPr>
        <w:t xml:space="preserve"> the current list of values should be </w:t>
      </w:r>
      <w:r w:rsidR="00FF1313">
        <w:rPr>
          <w:rFonts w:ascii="Arial" w:eastAsia="SimSun" w:hAnsi="Arial"/>
          <w:b/>
          <w:szCs w:val="24"/>
          <w:lang w:val="en-US" w:eastAsia="zh-CN"/>
        </w:rPr>
        <w:t>good enough to cover the</w:t>
      </w:r>
      <w:r w:rsidR="0043646E">
        <w:rPr>
          <w:rFonts w:ascii="Arial" w:eastAsia="SimSun" w:hAnsi="Arial"/>
          <w:b/>
          <w:szCs w:val="24"/>
          <w:lang w:val="en-US" w:eastAsia="zh-CN"/>
        </w:rPr>
        <w:t xml:space="preserve"> </w:t>
      </w:r>
      <w:r w:rsidR="0043646E" w:rsidRPr="0043646E">
        <w:rPr>
          <w:rFonts w:ascii="Arial" w:eastAsia="SimSun" w:hAnsi="Arial"/>
          <w:b/>
          <w:szCs w:val="24"/>
          <w:lang w:val="en-US" w:eastAsia="zh-CN"/>
        </w:rPr>
        <w:t>permutation</w:t>
      </w:r>
      <w:r w:rsidR="0043646E">
        <w:rPr>
          <w:rFonts w:ascii="Arial" w:eastAsia="SimSun" w:hAnsi="Arial"/>
          <w:b/>
          <w:szCs w:val="24"/>
          <w:lang w:val="en-US" w:eastAsia="zh-CN"/>
        </w:rPr>
        <w:t>s</w:t>
      </w:r>
      <w:r w:rsidR="00FF1313">
        <w:rPr>
          <w:rFonts w:ascii="Arial" w:eastAsia="SimSun" w:hAnsi="Arial"/>
          <w:b/>
          <w:szCs w:val="24"/>
          <w:lang w:val="en-US" w:eastAsia="zh-CN"/>
        </w:rPr>
        <w:t xml:space="preserve"> of </w:t>
      </w:r>
      <w:r w:rsidR="0043646E">
        <w:rPr>
          <w:rFonts w:ascii="Arial" w:eastAsia="SimSun" w:hAnsi="Arial"/>
          <w:b/>
          <w:szCs w:val="24"/>
          <w:lang w:val="en-US" w:eastAsia="zh-CN"/>
        </w:rPr>
        <w:t>current</w:t>
      </w:r>
      <w:r w:rsidR="00FF1313">
        <w:rPr>
          <w:rFonts w:ascii="Arial" w:eastAsia="SimSun" w:hAnsi="Arial"/>
          <w:b/>
          <w:szCs w:val="24"/>
          <w:lang w:val="en-US" w:eastAsia="zh-CN"/>
        </w:rPr>
        <w:t xml:space="preserve"> UE channel bandwidth specified in the RAN4 specifications.</w:t>
      </w:r>
      <w:r w:rsidR="0043646E">
        <w:rPr>
          <w:rFonts w:ascii="Arial" w:eastAsia="SimSun" w:hAnsi="Arial"/>
          <w:b/>
          <w:szCs w:val="24"/>
          <w:lang w:val="en-US" w:eastAsia="zh-CN"/>
        </w:rPr>
        <w:t xml:space="preserve"> It could </w:t>
      </w:r>
      <w:r w:rsidR="00963516">
        <w:rPr>
          <w:rFonts w:ascii="Arial" w:eastAsia="SimSun" w:hAnsi="Arial"/>
          <w:b/>
          <w:szCs w:val="24"/>
          <w:lang w:val="en-US" w:eastAsia="zh-CN"/>
        </w:rPr>
        <w:t>reserve more spare values for FR1</w:t>
      </w:r>
      <w:r w:rsidR="005E08A4">
        <w:rPr>
          <w:rFonts w:ascii="Arial" w:eastAsia="SimSun" w:hAnsi="Arial"/>
          <w:b/>
          <w:szCs w:val="24"/>
          <w:lang w:val="en-US" w:eastAsia="zh-CN"/>
        </w:rPr>
        <w:t xml:space="preserve"> accommodate other cases if any</w:t>
      </w:r>
      <w:r w:rsidR="00963516">
        <w:rPr>
          <w:rFonts w:ascii="Arial" w:eastAsia="SimSun" w:hAnsi="Arial"/>
          <w:b/>
          <w:szCs w:val="24"/>
          <w:lang w:val="en-US" w:eastAsia="zh-CN"/>
        </w:rPr>
        <w:t>.</w:t>
      </w:r>
      <w:r w:rsidR="00FF1313">
        <w:rPr>
          <w:rFonts w:ascii="Arial" w:eastAsia="SimSun" w:hAnsi="Arial"/>
          <w:b/>
          <w:szCs w:val="24"/>
          <w:lang w:val="en-US" w:eastAsia="zh-CN"/>
        </w:rPr>
        <w:t xml:space="preserve"> </w:t>
      </w:r>
    </w:p>
    <w:p w14:paraId="50113B70" w14:textId="77777777" w:rsidR="00866450" w:rsidRPr="00084038" w:rsidRDefault="00866450"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1A950B9D" w:rsidR="00084038" w:rsidRPr="00C83A3A" w:rsidRDefault="00C83A3A" w:rsidP="00C83A3A">
      <w:pPr>
        <w:spacing w:before="60"/>
        <w:ind w:left="360"/>
        <w:rPr>
          <w:rFonts w:ascii="Arial" w:eastAsia="SimSun" w:hAnsi="Arial"/>
          <w:bCs/>
          <w:szCs w:val="24"/>
          <w:lang w:val="en-US" w:eastAsia="zh-CN"/>
        </w:rPr>
      </w:pPr>
      <w:r w:rsidRPr="00C83A3A">
        <w:rPr>
          <w:rFonts w:ascii="Arial" w:eastAsia="SimSun" w:hAnsi="Arial"/>
          <w:bCs/>
          <w:szCs w:val="24"/>
          <w:lang w:val="en-US" w:eastAsia="zh-CN"/>
        </w:rPr>
        <w:t xml:space="preserve">Q4: </w:t>
      </w:r>
      <w:r w:rsidR="002F0E1D" w:rsidRPr="00C83A3A">
        <w:rPr>
          <w:rFonts w:ascii="Arial" w:eastAsia="SimSun" w:hAnsi="Arial"/>
          <w:bCs/>
          <w:szCs w:val="24"/>
          <w:lang w:val="en-US" w:eastAsia="zh-CN"/>
        </w:rPr>
        <w:t xml:space="preserve">For </w:t>
      </w:r>
      <w:r w:rsidR="002F0E1D" w:rsidRPr="00C83A3A">
        <w:rPr>
          <w:rFonts w:ascii="Arial" w:eastAsia="SimSun" w:hAnsi="Arial"/>
          <w:bCs/>
          <w:szCs w:val="24"/>
          <w:lang w:eastAsia="zh-CN"/>
        </w:rPr>
        <w:t xml:space="preserve">FDD-TDD CA band combinations (in FR1), RAN2 </w:t>
      </w:r>
      <w:r w:rsidR="005860E9" w:rsidRPr="00C83A3A">
        <w:rPr>
          <w:rFonts w:ascii="Arial" w:eastAsia="SimSun" w:hAnsi="Arial"/>
          <w:bCs/>
          <w:szCs w:val="24"/>
          <w:lang w:eastAsia="zh-CN"/>
        </w:rPr>
        <w:t xml:space="preserve">would like to ask RAN4 whether </w:t>
      </w:r>
      <w:r w:rsidR="000D3A96" w:rsidRPr="00C83A3A">
        <w:rPr>
          <w:rFonts w:ascii="Arial" w:eastAsia="SimSun" w:hAnsi="Arial"/>
          <w:bCs/>
          <w:szCs w:val="24"/>
          <w:lang w:eastAsia="zh-CN"/>
        </w:rPr>
        <w:t xml:space="preserve">it is </w:t>
      </w:r>
      <w:r w:rsidR="003D6E1E" w:rsidRPr="00C83A3A">
        <w:rPr>
          <w:rFonts w:ascii="Arial" w:eastAsia="SimSun" w:hAnsi="Arial"/>
          <w:bCs/>
          <w:szCs w:val="24"/>
          <w:lang w:eastAsia="zh-CN"/>
        </w:rPr>
        <w:t>correct</w:t>
      </w:r>
      <w:r w:rsidR="000D3A96" w:rsidRPr="00C83A3A">
        <w:rPr>
          <w:rFonts w:ascii="Arial" w:eastAsia="SimSun" w:hAnsi="Arial"/>
          <w:bCs/>
          <w:szCs w:val="24"/>
          <w:lang w:eastAsia="zh-CN"/>
        </w:rPr>
        <w:t xml:space="preserve"> to </w:t>
      </w:r>
      <w:r w:rsidR="002F0E1D" w:rsidRPr="00C83A3A">
        <w:rPr>
          <w:rFonts w:ascii="Arial" w:eastAsia="SimSun" w:hAnsi="Arial"/>
          <w:bCs/>
          <w:szCs w:val="24"/>
          <w:lang w:eastAsia="zh-CN"/>
        </w:rPr>
        <w:t>assume that the application</w:t>
      </w:r>
      <w:r w:rsidR="00123F06" w:rsidRPr="00C83A3A">
        <w:rPr>
          <w:rFonts w:ascii="Arial" w:eastAsia="SimSun" w:hAnsi="Arial"/>
          <w:bCs/>
          <w:szCs w:val="24"/>
          <w:lang w:eastAsia="zh-CN"/>
        </w:rPr>
        <w:t xml:space="preserve"> of BW</w:t>
      </w:r>
      <w:r w:rsidR="002F0E1D" w:rsidRPr="00C83A3A">
        <w:rPr>
          <w:rFonts w:ascii="Arial" w:eastAsia="SimSun" w:hAnsi="Arial"/>
          <w:bCs/>
          <w:szCs w:val="24"/>
          <w:lang w:eastAsia="zh-CN"/>
        </w:rPr>
        <w:t xml:space="preserve"> for FDD and TDD are not equivalent. </w:t>
      </w:r>
      <w:r w:rsidR="005860E9" w:rsidRPr="00C83A3A">
        <w:rPr>
          <w:rFonts w:ascii="Arial" w:eastAsia="SimSun" w:hAnsi="Arial"/>
          <w:bCs/>
          <w:szCs w:val="24"/>
          <w:lang w:eastAsia="zh-CN"/>
        </w:rPr>
        <w:t>For example, assuming t</w:t>
      </w:r>
      <w:r w:rsidR="002F0E1D" w:rsidRPr="00C83A3A">
        <w:rPr>
          <w:rFonts w:ascii="Arial" w:eastAsia="SimSun" w:hAnsi="Arial"/>
          <w:bCs/>
          <w:szCs w:val="24"/>
          <w:lang w:eastAsia="zh-CN"/>
        </w:rPr>
        <w:t xml:space="preserve">he SCSs are fixed in most deployments to 15kHz for FDD and 30kHz for TDD, and so, </w:t>
      </w:r>
      <w:r w:rsidR="000D3A96" w:rsidRPr="00C83A3A">
        <w:rPr>
          <w:rFonts w:ascii="Arial" w:eastAsia="SimSun" w:hAnsi="Arial"/>
          <w:bCs/>
          <w:szCs w:val="24"/>
          <w:lang w:eastAsia="zh-CN"/>
        </w:rPr>
        <w:t xml:space="preserve">whether it is feasible to calculate </w:t>
      </w:r>
      <w:r w:rsidR="002F0E1D" w:rsidRPr="00C83A3A">
        <w:rPr>
          <w:rFonts w:ascii="Arial" w:eastAsia="SimSun" w:hAnsi="Arial"/>
          <w:bCs/>
          <w:szCs w:val="24"/>
          <w:lang w:eastAsia="zh-CN"/>
        </w:rPr>
        <w:t xml:space="preserve">the effective total aggregated BW </w:t>
      </w:r>
      <w:r w:rsidR="000D3A96" w:rsidRPr="00C83A3A">
        <w:rPr>
          <w:rFonts w:ascii="Arial" w:eastAsia="SimSun" w:hAnsi="Arial"/>
          <w:bCs/>
          <w:szCs w:val="24"/>
          <w:lang w:eastAsia="zh-CN"/>
        </w:rPr>
        <w:t xml:space="preserve">by a formula </w:t>
      </w:r>
      <w:r w:rsidR="002F0E1D" w:rsidRPr="00C83A3A">
        <w:rPr>
          <w:rFonts w:ascii="Arial" w:eastAsia="SimSun" w:hAnsi="Arial"/>
          <w:bCs/>
          <w:szCs w:val="24"/>
          <w:lang w:eastAsia="zh-CN"/>
        </w:rPr>
        <w:t>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lastRenderedPageBreak/>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r>
        <w:rPr>
          <w:bCs/>
          <w:sz w:val="22"/>
          <w:szCs w:val="22"/>
        </w:rPr>
        <w:t>This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It should be noted that the SCS is reported in perCC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1F592136" w14:textId="71714D06" w:rsidR="00C83A3A" w:rsidRDefault="00C83A3A" w:rsidP="00124DF1">
      <w:pPr>
        <w:spacing w:before="60"/>
        <w:rPr>
          <w:rFonts w:ascii="Arial" w:eastAsia="SimSun" w:hAnsi="Arial"/>
          <w:b/>
          <w:szCs w:val="24"/>
          <w:lang w:val="en-US" w:eastAsia="zh-CN"/>
        </w:rPr>
      </w:pPr>
      <w:r w:rsidRPr="00332B5E">
        <w:rPr>
          <w:rFonts w:ascii="Arial" w:eastAsia="SimSun" w:hAnsi="Arial"/>
          <w:b/>
          <w:szCs w:val="24"/>
          <w:lang w:val="en-US" w:eastAsia="zh-CN"/>
        </w:rPr>
        <w:t xml:space="preserve">A4:  </w:t>
      </w:r>
    </w:p>
    <w:p w14:paraId="49DF0A3D" w14:textId="51B680C9" w:rsidR="002A7A84" w:rsidRDefault="001E05DA" w:rsidP="00873C8A">
      <w:pPr>
        <w:spacing w:before="60"/>
        <w:jc w:val="both"/>
        <w:rPr>
          <w:rFonts w:ascii="Arial" w:eastAsia="SimSun" w:hAnsi="Arial"/>
          <w:b/>
          <w:szCs w:val="24"/>
          <w:lang w:val="en-US" w:eastAsia="zh-CN"/>
        </w:rPr>
      </w:pPr>
      <w:r>
        <w:rPr>
          <w:rFonts w:ascii="Arial" w:eastAsia="SimSun" w:hAnsi="Arial"/>
          <w:b/>
          <w:szCs w:val="24"/>
          <w:lang w:val="en-US" w:eastAsia="zh-CN"/>
        </w:rPr>
        <w:t xml:space="preserve">In the RAN4 discussions it became clear that some implementations have limitations on aggregated baseband bandwidth, and some have limitations on aggregated RF bandwidth, and some may have limitations based on both aggregated baseband channel BW and aggregated RF channel bandwidth. </w:t>
      </w:r>
      <w:r w:rsidR="002A7A84">
        <w:rPr>
          <w:rFonts w:ascii="Arial" w:eastAsia="SimSun" w:hAnsi="Arial"/>
          <w:b/>
          <w:szCs w:val="24"/>
          <w:lang w:val="en-US" w:eastAsia="zh-CN"/>
        </w:rPr>
        <w:t>UE can only report either aggregated RF BW or aggregated baseband BW.</w:t>
      </w:r>
    </w:p>
    <w:p w14:paraId="306CAA69" w14:textId="146EDB95" w:rsidR="001E05DA" w:rsidRDefault="00E4693F" w:rsidP="00E52473">
      <w:pPr>
        <w:spacing w:before="60"/>
        <w:jc w:val="both"/>
        <w:rPr>
          <w:rFonts w:ascii="Arial" w:eastAsia="SimSun" w:hAnsi="Arial"/>
          <w:b/>
          <w:szCs w:val="24"/>
          <w:lang w:val="en-US" w:eastAsia="zh-CN"/>
        </w:rPr>
      </w:pPr>
      <w:r>
        <w:rPr>
          <w:rFonts w:ascii="Arial" w:eastAsia="SimSun" w:hAnsi="Arial"/>
          <w:b/>
          <w:szCs w:val="24"/>
          <w:lang w:val="en-US" w:eastAsia="zh-CN"/>
        </w:rPr>
        <w:t xml:space="preserve">The scaling factor of 2 is appropriate for </w:t>
      </w:r>
      <w:r w:rsidR="00C15641">
        <w:rPr>
          <w:rFonts w:ascii="Arial" w:eastAsia="SimSun" w:hAnsi="Arial"/>
          <w:b/>
          <w:szCs w:val="24"/>
          <w:lang w:val="en-US" w:eastAsia="zh-CN"/>
        </w:rPr>
        <w:t>baseband</w:t>
      </w:r>
      <w:r>
        <w:rPr>
          <w:rFonts w:ascii="Arial" w:eastAsia="SimSun" w:hAnsi="Arial"/>
          <w:b/>
          <w:szCs w:val="24"/>
          <w:lang w:val="en-US" w:eastAsia="zh-CN"/>
        </w:rPr>
        <w:t xml:space="preserve"> aggregated bandwidth, but not for RF aggregated bandwidth. Also, the factor of 2 for FDD assumed 15 kHz SCS for FDD and 30 kHz for TDD, while the RAN4 specs allow for 15, 30 or 60 kHz SCS for both FDD and TDD FR1 bands.</w:t>
      </w:r>
      <w:r w:rsidR="001E05DA">
        <w:rPr>
          <w:rFonts w:ascii="Arial" w:eastAsia="SimSun" w:hAnsi="Arial"/>
          <w:b/>
          <w:szCs w:val="24"/>
          <w:lang w:val="en-US" w:eastAsia="zh-CN"/>
        </w:rPr>
        <w:t xml:space="preserve"> In order to support each of these possibilities</w:t>
      </w:r>
      <w:r>
        <w:rPr>
          <w:rFonts w:ascii="Arial" w:eastAsia="SimSun" w:hAnsi="Arial"/>
          <w:b/>
          <w:szCs w:val="24"/>
          <w:lang w:val="en-US" w:eastAsia="zh-CN"/>
        </w:rPr>
        <w:t xml:space="preserve"> with the flexibility allowed in the RAN4 specifications</w:t>
      </w:r>
      <w:r w:rsidR="001E05DA">
        <w:rPr>
          <w:rFonts w:ascii="Arial" w:eastAsia="SimSun" w:hAnsi="Arial"/>
          <w:b/>
          <w:szCs w:val="24"/>
          <w:lang w:val="en-US" w:eastAsia="zh-CN"/>
        </w:rPr>
        <w:t>, RAN4 would recommend that uplink</w:t>
      </w:r>
      <w:r>
        <w:rPr>
          <w:rFonts w:ascii="Arial" w:eastAsia="SimSun" w:hAnsi="Arial"/>
          <w:b/>
          <w:szCs w:val="24"/>
          <w:lang w:val="en-US" w:eastAsia="zh-CN"/>
        </w:rPr>
        <w:t xml:space="preserve"> and downlink </w:t>
      </w:r>
      <w:r w:rsidR="0090760F">
        <w:rPr>
          <w:rFonts w:ascii="Arial" w:eastAsia="SimSun" w:hAnsi="Arial"/>
          <w:b/>
          <w:szCs w:val="24"/>
          <w:lang w:val="en-US" w:eastAsia="zh-CN"/>
        </w:rPr>
        <w:t xml:space="preserve">aggregated baseband BW </w:t>
      </w:r>
      <w:r>
        <w:rPr>
          <w:rFonts w:ascii="Arial" w:eastAsia="SimSun" w:hAnsi="Arial"/>
          <w:b/>
          <w:szCs w:val="24"/>
          <w:lang w:val="en-US" w:eastAsia="zh-CN"/>
        </w:rPr>
        <w:t xml:space="preserve">capabilities </w:t>
      </w:r>
      <w:r w:rsidR="00863C44">
        <w:rPr>
          <w:rFonts w:ascii="Arial" w:eastAsia="SimSun" w:hAnsi="Arial"/>
          <w:b/>
          <w:szCs w:val="24"/>
          <w:lang w:val="en-US" w:eastAsia="zh-CN"/>
        </w:rPr>
        <w:t xml:space="preserve">can </w:t>
      </w:r>
      <w:r>
        <w:rPr>
          <w:rFonts w:ascii="Arial" w:eastAsia="SimSun" w:hAnsi="Arial"/>
          <w:b/>
          <w:szCs w:val="24"/>
          <w:lang w:val="en-US" w:eastAsia="zh-CN"/>
        </w:rPr>
        <w:t xml:space="preserve">be reported </w:t>
      </w:r>
      <w:r w:rsidR="00863C44">
        <w:rPr>
          <w:rFonts w:ascii="Arial" w:eastAsia="SimSun" w:hAnsi="Arial"/>
          <w:b/>
          <w:szCs w:val="24"/>
          <w:lang w:val="en-US" w:eastAsia="zh-CN"/>
        </w:rPr>
        <w:t xml:space="preserve">separately </w:t>
      </w:r>
      <w:r>
        <w:rPr>
          <w:rFonts w:ascii="Arial" w:eastAsia="SimSun" w:hAnsi="Arial"/>
          <w:b/>
          <w:szCs w:val="24"/>
          <w:lang w:val="en-US" w:eastAsia="zh-CN"/>
        </w:rPr>
        <w:t>as follows:</w:t>
      </w:r>
    </w:p>
    <w:p w14:paraId="14B88A6B" w14:textId="1880D759"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FDD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2*FDD_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FDD_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½*FDD_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06A2DC1A" w14:textId="10804160" w:rsidR="00E4693F"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TDD</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BB </w:t>
      </w:r>
      <w:r w:rsidRPr="00390C19">
        <w:rPr>
          <w:rFonts w:ascii="Arial" w:eastAsia="SimSun" w:hAnsi="Arial"/>
          <w:b/>
          <w:szCs w:val="24"/>
          <w:lang w:val="en-US" w:eastAsia="zh-CN"/>
        </w:rPr>
        <w:t xml:space="preserve">BW = </w:t>
      </w:r>
      <w:r>
        <w:rPr>
          <w:rFonts w:ascii="Arial" w:eastAsia="SimSun" w:hAnsi="Arial"/>
          <w:b/>
          <w:szCs w:val="24"/>
          <w:lang w:val="en-US" w:eastAsia="zh-CN"/>
        </w:rPr>
        <w:t>2*TDD_</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sidRPr="00390C19">
        <w:rPr>
          <w:rFonts w:ascii="Arial" w:eastAsia="SimSun" w:hAnsi="Arial"/>
          <w:b/>
          <w:szCs w:val="24"/>
          <w:lang w:val="en-US" w:eastAsia="zh-CN"/>
        </w:rPr>
        <w:t xml:space="preserve"> + </w:t>
      </w:r>
      <w:r>
        <w:rPr>
          <w:rFonts w:ascii="Arial" w:eastAsia="SimSun" w:hAnsi="Arial"/>
          <w:b/>
          <w:szCs w:val="24"/>
          <w:lang w:val="en-US" w:eastAsia="zh-CN"/>
        </w:rPr>
        <w:t>TDD_</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½*TDD_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3AAF7C85" w14:textId="6E17A6CA" w:rsidR="00863C44" w:rsidRDefault="00E4693F" w:rsidP="00E4693F">
      <w:pPr>
        <w:spacing w:before="60"/>
        <w:ind w:left="567"/>
        <w:rPr>
          <w:rFonts w:ascii="Arial" w:eastAsia="SimSun" w:hAnsi="Arial"/>
          <w:b/>
          <w:szCs w:val="24"/>
          <w:vertAlign w:val="subscript"/>
          <w:lang w:val="en-US" w:eastAsia="zh-CN"/>
        </w:rPr>
      </w:pPr>
      <w:r w:rsidRPr="00390C19">
        <w:rPr>
          <w:rFonts w:ascii="Arial" w:eastAsia="SimSun" w:hAnsi="Arial"/>
          <w:b/>
          <w:szCs w:val="24"/>
          <w:lang w:val="en-US" w:eastAsia="zh-CN"/>
        </w:rPr>
        <w:t xml:space="preserve">Total </w:t>
      </w:r>
      <w:r>
        <w:rPr>
          <w:rFonts w:ascii="Arial" w:eastAsia="SimSun" w:hAnsi="Arial"/>
          <w:b/>
          <w:szCs w:val="24"/>
          <w:lang w:val="en-US" w:eastAsia="zh-CN"/>
        </w:rPr>
        <w:t xml:space="preserve">aggregated </w:t>
      </w:r>
      <w:r w:rsidRPr="00390C19">
        <w:rPr>
          <w:rFonts w:ascii="Arial" w:eastAsia="SimSun" w:hAnsi="Arial"/>
          <w:b/>
          <w:szCs w:val="24"/>
          <w:lang w:val="en-US" w:eastAsia="zh-CN"/>
        </w:rPr>
        <w:t>B</w:t>
      </w:r>
      <w:r>
        <w:rPr>
          <w:rFonts w:ascii="Arial" w:eastAsia="SimSun" w:hAnsi="Arial"/>
          <w:b/>
          <w:szCs w:val="24"/>
          <w:lang w:val="en-US" w:eastAsia="zh-CN"/>
        </w:rPr>
        <w:t>B BW</w:t>
      </w:r>
      <w:r w:rsidRPr="00390C19">
        <w:rPr>
          <w:rFonts w:ascii="Arial" w:eastAsia="SimSun" w:hAnsi="Arial"/>
          <w:b/>
          <w:szCs w:val="24"/>
          <w:lang w:val="en-US" w:eastAsia="zh-CN"/>
        </w:rPr>
        <w:t xml:space="preserve"> = </w:t>
      </w:r>
      <w:r>
        <w:rPr>
          <w:rFonts w:ascii="Arial" w:eastAsia="SimSun" w:hAnsi="Arial"/>
          <w:b/>
          <w:szCs w:val="24"/>
          <w:lang w:val="en-US" w:eastAsia="zh-CN"/>
        </w:rPr>
        <w:t>2*</w:t>
      </w:r>
      <w:r w:rsidRPr="00E4693F">
        <w:t xml:space="preserve"> </w:t>
      </w:r>
      <w:r w:rsidRPr="00E4693F">
        <w:rPr>
          <w:rFonts w:ascii="Arial" w:eastAsia="SimSun" w:hAnsi="Arial"/>
          <w:b/>
          <w:szCs w:val="24"/>
          <w:lang w:val="en-US" w:eastAsia="zh-CN"/>
        </w:rPr>
        <w:t xml:space="preserve">aggregated </w:t>
      </w:r>
      <w:r w:rsidRPr="00390C19">
        <w:rPr>
          <w:rFonts w:ascii="Arial" w:eastAsia="SimSun" w:hAnsi="Arial"/>
          <w:b/>
          <w:szCs w:val="24"/>
          <w:lang w:val="en-US" w:eastAsia="zh-CN"/>
        </w:rPr>
        <w:t>BW</w:t>
      </w:r>
      <w:r>
        <w:rPr>
          <w:rFonts w:ascii="Arial" w:eastAsia="SimSun" w:hAnsi="Arial"/>
          <w:b/>
          <w:szCs w:val="24"/>
          <w:vertAlign w:val="subscript"/>
          <w:lang w:val="en-US" w:eastAsia="zh-CN"/>
        </w:rPr>
        <w:t>15 kHz SCS</w:t>
      </w:r>
      <w:r>
        <w:rPr>
          <w:rFonts w:ascii="Arial" w:eastAsia="SimSun" w:hAnsi="Arial"/>
          <w:b/>
          <w:szCs w:val="24"/>
          <w:lang w:val="en-US" w:eastAsia="zh-CN"/>
        </w:rPr>
        <w:t xml:space="preserve"> </w:t>
      </w:r>
      <w:r w:rsidRPr="00390C19">
        <w:rPr>
          <w:rFonts w:ascii="Arial" w:eastAsia="SimSun" w:hAnsi="Arial"/>
          <w:b/>
          <w:szCs w:val="24"/>
          <w:lang w:val="en-US" w:eastAsia="zh-CN"/>
        </w:rPr>
        <w:t xml:space="preserve">+ </w:t>
      </w:r>
      <w:r w:rsidR="007A7BEA" w:rsidRPr="00E4693F">
        <w:rPr>
          <w:rFonts w:ascii="Arial" w:eastAsia="SimSun" w:hAnsi="Arial"/>
          <w:b/>
          <w:szCs w:val="24"/>
          <w:lang w:val="en-US" w:eastAsia="zh-CN"/>
        </w:rPr>
        <w:t>aggregated</w:t>
      </w:r>
      <w:r w:rsidR="007A7BEA">
        <w:rPr>
          <w:rFonts w:ascii="Arial" w:eastAsia="SimSun" w:hAnsi="Arial"/>
          <w:b/>
          <w:szCs w:val="24"/>
          <w:lang w:val="en-US" w:eastAsia="zh-CN"/>
        </w:rPr>
        <w:t xml:space="preserve"> </w:t>
      </w:r>
      <w:r w:rsidRPr="00390C19">
        <w:rPr>
          <w:rFonts w:ascii="Arial" w:eastAsia="SimSun" w:hAnsi="Arial"/>
          <w:b/>
          <w:szCs w:val="24"/>
          <w:lang w:val="en-US" w:eastAsia="zh-CN"/>
        </w:rPr>
        <w:t>BW</w:t>
      </w:r>
      <w:r>
        <w:rPr>
          <w:rFonts w:ascii="Arial" w:eastAsia="SimSun" w:hAnsi="Arial"/>
          <w:b/>
          <w:szCs w:val="24"/>
          <w:vertAlign w:val="subscript"/>
          <w:lang w:val="en-US" w:eastAsia="zh-CN"/>
        </w:rPr>
        <w:t xml:space="preserve">30 kHz SCS </w:t>
      </w:r>
      <w:r w:rsidRPr="00390C19">
        <w:rPr>
          <w:rFonts w:ascii="Arial" w:eastAsia="SimSun" w:hAnsi="Arial"/>
          <w:b/>
          <w:szCs w:val="24"/>
          <w:lang w:val="en-US" w:eastAsia="zh-CN"/>
        </w:rPr>
        <w:t xml:space="preserve">+ </w:t>
      </w:r>
      <w:r>
        <w:rPr>
          <w:rFonts w:ascii="Arial" w:eastAsia="SimSun" w:hAnsi="Arial"/>
          <w:b/>
          <w:szCs w:val="24"/>
          <w:lang w:val="en-US" w:eastAsia="zh-CN"/>
        </w:rPr>
        <w:t xml:space="preserve">½* </w:t>
      </w:r>
      <w:r w:rsidRPr="00E4693F">
        <w:rPr>
          <w:rFonts w:ascii="Arial" w:eastAsia="SimSun" w:hAnsi="Arial"/>
          <w:b/>
          <w:szCs w:val="24"/>
          <w:lang w:val="en-US" w:eastAsia="zh-CN"/>
        </w:rPr>
        <w:t xml:space="preserve">aggregated </w:t>
      </w:r>
      <w:r>
        <w:rPr>
          <w:rFonts w:ascii="Arial" w:eastAsia="SimSun" w:hAnsi="Arial"/>
          <w:b/>
          <w:szCs w:val="24"/>
          <w:lang w:val="en-US" w:eastAsia="zh-CN"/>
        </w:rPr>
        <w:t>_</w:t>
      </w:r>
      <w:r w:rsidRPr="00390C19">
        <w:rPr>
          <w:rFonts w:ascii="Arial" w:eastAsia="SimSun" w:hAnsi="Arial"/>
          <w:b/>
          <w:szCs w:val="24"/>
          <w:lang w:val="en-US" w:eastAsia="zh-CN"/>
        </w:rPr>
        <w:t>BW</w:t>
      </w:r>
      <w:r>
        <w:rPr>
          <w:rFonts w:ascii="Arial" w:eastAsia="SimSun" w:hAnsi="Arial"/>
          <w:b/>
          <w:szCs w:val="24"/>
          <w:vertAlign w:val="subscript"/>
          <w:lang w:val="en-US" w:eastAsia="zh-CN"/>
        </w:rPr>
        <w:t>60 kHz SCS</w:t>
      </w:r>
    </w:p>
    <w:p w14:paraId="62E48193" w14:textId="6AAF0BC3" w:rsidR="00124DF1" w:rsidRPr="00332B5E" w:rsidRDefault="00E4693F" w:rsidP="00390C19">
      <w:pPr>
        <w:spacing w:before="60"/>
        <w:rPr>
          <w:rFonts w:ascii="Arial" w:eastAsia="SimSun" w:hAnsi="Arial"/>
          <w:b/>
          <w:szCs w:val="24"/>
          <w:lang w:val="en-US" w:eastAsia="zh-CN"/>
        </w:rPr>
      </w:pPr>
      <w:r>
        <w:rPr>
          <w:rFonts w:ascii="Arial" w:eastAsia="SimSun" w:hAnsi="Arial"/>
          <w:b/>
          <w:szCs w:val="24"/>
          <w:lang w:val="en-US" w:eastAsia="zh-CN"/>
        </w:rPr>
        <w:t>Where “aggregated” bandwidth is FDD+TDD.</w:t>
      </w:r>
      <w:r w:rsidR="00863C44">
        <w:rPr>
          <w:rFonts w:ascii="Arial" w:eastAsia="SimSun" w:hAnsi="Arial"/>
          <w:b/>
          <w:szCs w:val="24"/>
          <w:lang w:val="en-US" w:eastAsia="zh-CN"/>
        </w:rPr>
        <w:t xml:space="preserve"> </w:t>
      </w:r>
      <w:r w:rsidR="00863C44" w:rsidRPr="00863C44">
        <w:rPr>
          <w:rFonts w:ascii="Arial" w:eastAsia="SimSun" w:hAnsi="Arial"/>
          <w:b/>
          <w:szCs w:val="24"/>
          <w:lang w:val="en-US" w:eastAsia="zh-CN"/>
        </w:rPr>
        <w:t xml:space="preserve">Note </w:t>
      </w:r>
      <w:r w:rsidR="00863C44">
        <w:rPr>
          <w:rFonts w:ascii="Arial" w:eastAsia="SimSun" w:hAnsi="Arial"/>
          <w:b/>
          <w:szCs w:val="24"/>
          <w:lang w:val="en-US" w:eastAsia="zh-CN"/>
        </w:rPr>
        <w:t>t</w:t>
      </w:r>
      <w:r w:rsidR="00863C44" w:rsidRPr="00863C44">
        <w:rPr>
          <w:rFonts w:ascii="Arial" w:eastAsia="SimSun" w:hAnsi="Arial"/>
          <w:b/>
          <w:szCs w:val="24"/>
          <w:lang w:val="en-US" w:eastAsia="zh-CN"/>
        </w:rPr>
        <w:t>he above equation represents total aggregated baseband BW with regards to different SCS assuming the same modulation order and MIMO layer for all carriers.</w:t>
      </w: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7A6B0F21" w:rsidR="00500467" w:rsidRDefault="003D6E1E">
      <w:pPr>
        <w:spacing w:after="120"/>
        <w:ind w:left="1985" w:hanging="1985"/>
        <w:rPr>
          <w:rFonts w:ascii="Arial" w:hAnsi="Arial" w:cs="Arial"/>
          <w:b/>
        </w:rPr>
      </w:pPr>
      <w:r>
        <w:rPr>
          <w:rFonts w:ascii="Arial" w:hAnsi="Arial" w:cs="Arial"/>
          <w:b/>
        </w:rPr>
        <w:t>To RAN</w:t>
      </w:r>
      <w:r w:rsidR="00C83A3A">
        <w:rPr>
          <w:rFonts w:ascii="Arial" w:hAnsi="Arial" w:cs="Arial"/>
          <w:b/>
        </w:rPr>
        <w:t>2</w:t>
      </w:r>
    </w:p>
    <w:p w14:paraId="394FA26B" w14:textId="43DF75D2"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C83A3A">
        <w:rPr>
          <w:rFonts w:ascii="Arial" w:hAnsi="Arial" w:cs="Arial"/>
        </w:rPr>
        <w:t>4</w:t>
      </w:r>
      <w:r>
        <w:rPr>
          <w:rFonts w:ascii="Arial" w:hAnsi="Arial" w:cs="Arial"/>
        </w:rPr>
        <w:t xml:space="preserve"> respectfully asks </w:t>
      </w:r>
      <w:r>
        <w:rPr>
          <w:rFonts w:ascii="Arial" w:hAnsi="Arial" w:cs="Arial"/>
          <w:lang w:val="en-US" w:eastAsia="zh-CN"/>
        </w:rPr>
        <w:t>RAN</w:t>
      </w:r>
      <w:r w:rsidR="00C83A3A">
        <w:rPr>
          <w:rFonts w:ascii="Arial" w:hAnsi="Arial" w:cs="Arial"/>
          <w:lang w:val="en-US" w:eastAsia="zh-CN"/>
        </w:rPr>
        <w:t>2</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C83A3A">
        <w:rPr>
          <w:rFonts w:ascii="Arial" w:eastAsia="Malgun Gothic" w:hAnsi="Arial"/>
          <w:iCs/>
          <w:lang w:val="en-US"/>
        </w:rPr>
        <w:t>response</w:t>
      </w:r>
      <w:r>
        <w:rPr>
          <w:rFonts w:ascii="Arial" w:eastAsia="Malgun Gothic" w:hAnsi="Arial"/>
          <w:iCs/>
          <w:lang w:val="en-US"/>
        </w:rPr>
        <w:t xml:space="preserve"> into account</w:t>
      </w:r>
      <w:r>
        <w:rPr>
          <w:rFonts w:ascii="Arial" w:hAnsi="Arial" w:cs="Arial"/>
        </w:rPr>
        <w:t>.</w:t>
      </w:r>
      <w:r w:rsidR="00683F09">
        <w:rPr>
          <w:rFonts w:ascii="Arial" w:hAnsi="Arial" w:cs="Arial"/>
        </w:rPr>
        <w:t xml:space="preserve"> </w:t>
      </w:r>
    </w:p>
    <w:p w14:paraId="3F16A6E8" w14:textId="77777777" w:rsidR="00500467" w:rsidRDefault="003D6E1E">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544169F4"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w:t>
      </w:r>
      <w:r>
        <w:rPr>
          <w:rFonts w:ascii="Arial" w:hAnsi="Arial" w:cs="Arial"/>
          <w:bCs/>
          <w:lang w:val="en-US"/>
        </w:rPr>
        <w:tab/>
      </w:r>
      <w:r w:rsidR="00C83A3A">
        <w:rPr>
          <w:rFonts w:ascii="Arial" w:hAnsi="Arial" w:cs="Arial"/>
          <w:bCs/>
          <w:lang w:val="en-US"/>
        </w:rPr>
        <w:t>26 Feb</w:t>
      </w:r>
      <w:r>
        <w:rPr>
          <w:rFonts w:ascii="Arial" w:hAnsi="Arial" w:cs="Arial"/>
          <w:bCs/>
          <w:lang w:val="en-US"/>
        </w:rPr>
        <w:t xml:space="preserve"> - 1 </w:t>
      </w:r>
      <w:r w:rsidR="00C83A3A">
        <w:rPr>
          <w:rFonts w:ascii="Arial" w:hAnsi="Arial" w:cs="Arial"/>
          <w:bCs/>
          <w:lang w:val="en-US"/>
        </w:rPr>
        <w:t>Mar</w:t>
      </w:r>
      <w:r>
        <w:rPr>
          <w:rFonts w:ascii="Arial" w:hAnsi="Arial" w:cs="Arial"/>
          <w:bCs/>
          <w:lang w:val="en-US"/>
        </w:rPr>
        <w:t xml:space="preserve"> 202</w:t>
      </w:r>
      <w:r w:rsidR="00180F50">
        <w:rPr>
          <w:rFonts w:ascii="Arial" w:hAnsi="Arial" w:cs="Arial"/>
          <w:bCs/>
          <w:lang w:val="en-US"/>
        </w:rPr>
        <w:t>4</w:t>
      </w:r>
      <w:r>
        <w:rPr>
          <w:rFonts w:ascii="Arial" w:hAnsi="Arial" w:cs="Arial"/>
          <w:bCs/>
          <w:lang w:val="en-US"/>
        </w:rPr>
        <w:tab/>
      </w:r>
      <w:r>
        <w:rPr>
          <w:rFonts w:ascii="Arial" w:hAnsi="Arial" w:cs="Arial"/>
          <w:bCs/>
          <w:lang w:val="en-US"/>
        </w:rPr>
        <w:tab/>
      </w:r>
      <w:r w:rsidR="00C83A3A">
        <w:rPr>
          <w:rFonts w:ascii="Arial" w:hAnsi="Arial" w:cs="Arial"/>
          <w:bCs/>
          <w:lang w:val="en-US"/>
        </w:rPr>
        <w:t>Athens, Greece</w:t>
      </w:r>
    </w:p>
    <w:p w14:paraId="27C0B797" w14:textId="1AFDC3C0"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10bis</w:t>
      </w:r>
      <w:r>
        <w:rPr>
          <w:rFonts w:ascii="Arial" w:hAnsi="Arial" w:cs="Arial"/>
          <w:bCs/>
          <w:lang w:val="en-US"/>
        </w:rPr>
        <w:tab/>
      </w:r>
      <w:r w:rsidR="00C83A3A">
        <w:rPr>
          <w:rFonts w:ascii="Arial" w:hAnsi="Arial" w:cs="Arial"/>
          <w:bCs/>
          <w:lang w:val="en-US"/>
        </w:rPr>
        <w:t>15 - 19</w:t>
      </w:r>
      <w:r>
        <w:rPr>
          <w:rFonts w:ascii="Arial" w:hAnsi="Arial" w:cs="Arial"/>
          <w:bCs/>
          <w:lang w:val="en-US"/>
        </w:rPr>
        <w:t xml:space="preserve"> </w:t>
      </w:r>
      <w:r w:rsidR="00C83A3A">
        <w:rPr>
          <w:rFonts w:ascii="Arial" w:hAnsi="Arial" w:cs="Arial"/>
          <w:bCs/>
          <w:lang w:val="en-US"/>
        </w:rPr>
        <w:t>Apr</w:t>
      </w:r>
      <w:r>
        <w:rPr>
          <w:rFonts w:ascii="Arial" w:hAnsi="Arial" w:cs="Arial"/>
          <w:bCs/>
          <w:lang w:val="en-US"/>
        </w:rPr>
        <w:t xml:space="preserve"> 202</w:t>
      </w:r>
      <w:r w:rsidR="00C83A3A">
        <w:rPr>
          <w:rFonts w:ascii="Arial" w:hAnsi="Arial" w:cs="Arial"/>
          <w:bCs/>
          <w:lang w:val="en-US"/>
        </w:rPr>
        <w:t>4</w:t>
      </w:r>
      <w:r>
        <w:rPr>
          <w:rFonts w:ascii="Arial" w:hAnsi="Arial" w:cs="Arial"/>
          <w:bCs/>
          <w:lang w:val="en-US"/>
        </w:rPr>
        <w:tab/>
      </w:r>
      <w:r w:rsidR="00180F50">
        <w:rPr>
          <w:rFonts w:ascii="Arial" w:hAnsi="Arial" w:cs="Arial"/>
          <w:bCs/>
          <w:lang w:val="en-US"/>
        </w:rPr>
        <w:tab/>
      </w:r>
      <w:r w:rsidR="00180F50">
        <w:rPr>
          <w:rFonts w:ascii="Arial" w:hAnsi="Arial" w:cs="Arial"/>
          <w:bCs/>
          <w:lang w:val="en-US"/>
        </w:rPr>
        <w:tab/>
      </w:r>
      <w:r w:rsidR="00CE5E5B">
        <w:rPr>
          <w:rFonts w:ascii="Arial" w:hAnsi="Arial" w:cs="Arial"/>
          <w:bCs/>
          <w:lang w:val="en-US"/>
        </w:rPr>
        <w:t>China</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372BF" w14:textId="77777777" w:rsidR="00F27E39" w:rsidRDefault="00F27E39">
      <w:pPr>
        <w:spacing w:after="0"/>
      </w:pPr>
      <w:r>
        <w:separator/>
      </w:r>
    </w:p>
  </w:endnote>
  <w:endnote w:type="continuationSeparator" w:id="0">
    <w:p w14:paraId="23207305" w14:textId="77777777" w:rsidR="00F27E39" w:rsidRDefault="00F27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BB61" w14:textId="77777777" w:rsidR="00F27E39" w:rsidRDefault="00F27E39">
      <w:pPr>
        <w:spacing w:after="0"/>
      </w:pPr>
      <w:r>
        <w:separator/>
      </w:r>
    </w:p>
  </w:footnote>
  <w:footnote w:type="continuationSeparator" w:id="0">
    <w:p w14:paraId="16C99D02" w14:textId="77777777" w:rsidR="00F27E39" w:rsidRDefault="00F27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DD10BB8"/>
    <w:multiLevelType w:val="hybridMultilevel"/>
    <w:tmpl w:val="67546AE2"/>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37773183">
    <w:abstractNumId w:val="15"/>
  </w:num>
  <w:num w:numId="2" w16cid:durableId="823357524">
    <w:abstractNumId w:val="7"/>
  </w:num>
  <w:num w:numId="3" w16cid:durableId="1311712710">
    <w:abstractNumId w:val="2"/>
  </w:num>
  <w:num w:numId="4" w16cid:durableId="203180424">
    <w:abstractNumId w:val="5"/>
  </w:num>
  <w:num w:numId="5" w16cid:durableId="920062518">
    <w:abstractNumId w:val="4"/>
  </w:num>
  <w:num w:numId="6" w16cid:durableId="1181236808">
    <w:abstractNumId w:val="13"/>
  </w:num>
  <w:num w:numId="7" w16cid:durableId="2145732636">
    <w:abstractNumId w:val="0"/>
  </w:num>
  <w:num w:numId="8" w16cid:durableId="877858183">
    <w:abstractNumId w:val="17"/>
  </w:num>
  <w:num w:numId="9" w16cid:durableId="387537485">
    <w:abstractNumId w:val="9"/>
  </w:num>
  <w:num w:numId="10" w16cid:durableId="1381321334">
    <w:abstractNumId w:val="8"/>
  </w:num>
  <w:num w:numId="11" w16cid:durableId="1897352690">
    <w:abstractNumId w:val="10"/>
  </w:num>
  <w:num w:numId="12" w16cid:durableId="330375246">
    <w:abstractNumId w:val="11"/>
  </w:num>
  <w:num w:numId="13" w16cid:durableId="1179005279">
    <w:abstractNumId w:val="16"/>
  </w:num>
  <w:num w:numId="14" w16cid:durableId="1112671294">
    <w:abstractNumId w:val="1"/>
  </w:num>
  <w:num w:numId="15" w16cid:durableId="1871915872">
    <w:abstractNumId w:val="12"/>
  </w:num>
  <w:num w:numId="16" w16cid:durableId="1939630102">
    <w:abstractNumId w:val="14"/>
  </w:num>
  <w:num w:numId="17" w16cid:durableId="754785660">
    <w:abstractNumId w:val="6"/>
  </w:num>
  <w:num w:numId="18" w16cid:durableId="1105928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137D"/>
    <w:rsid w:val="00002A37"/>
    <w:rsid w:val="0000564C"/>
    <w:rsid w:val="000063B5"/>
    <w:rsid w:val="00006446"/>
    <w:rsid w:val="00006896"/>
    <w:rsid w:val="00006C9E"/>
    <w:rsid w:val="00007CDC"/>
    <w:rsid w:val="00011B28"/>
    <w:rsid w:val="00011EDA"/>
    <w:rsid w:val="000135B7"/>
    <w:rsid w:val="00015D15"/>
    <w:rsid w:val="000171BA"/>
    <w:rsid w:val="00017C6E"/>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379EB"/>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117"/>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312"/>
    <w:rsid w:val="000F3BE9"/>
    <w:rsid w:val="000F3E48"/>
    <w:rsid w:val="000F3F6C"/>
    <w:rsid w:val="000F5951"/>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DF1"/>
    <w:rsid w:val="00124E34"/>
    <w:rsid w:val="00126B4A"/>
    <w:rsid w:val="00130847"/>
    <w:rsid w:val="001310DD"/>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94A"/>
    <w:rsid w:val="00162AEB"/>
    <w:rsid w:val="00162DDB"/>
    <w:rsid w:val="00163390"/>
    <w:rsid w:val="00165501"/>
    <w:rsid w:val="001659C1"/>
    <w:rsid w:val="00165D1F"/>
    <w:rsid w:val="00167D55"/>
    <w:rsid w:val="0017005D"/>
    <w:rsid w:val="00173A8E"/>
    <w:rsid w:val="00173E46"/>
    <w:rsid w:val="00174DCF"/>
    <w:rsid w:val="0017502C"/>
    <w:rsid w:val="00175156"/>
    <w:rsid w:val="00177BAE"/>
    <w:rsid w:val="0018035C"/>
    <w:rsid w:val="00180CDB"/>
    <w:rsid w:val="00180F50"/>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5DA"/>
    <w:rsid w:val="001E0CC7"/>
    <w:rsid w:val="001E1CA7"/>
    <w:rsid w:val="001E27C9"/>
    <w:rsid w:val="001E3CCC"/>
    <w:rsid w:val="001E58E2"/>
    <w:rsid w:val="001E6AE6"/>
    <w:rsid w:val="001E7AED"/>
    <w:rsid w:val="001F00C1"/>
    <w:rsid w:val="001F0EFD"/>
    <w:rsid w:val="001F2E97"/>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DE7"/>
    <w:rsid w:val="00207FA3"/>
    <w:rsid w:val="00210262"/>
    <w:rsid w:val="0021192C"/>
    <w:rsid w:val="00214DA8"/>
    <w:rsid w:val="00215423"/>
    <w:rsid w:val="002158FA"/>
    <w:rsid w:val="00217646"/>
    <w:rsid w:val="00220600"/>
    <w:rsid w:val="00220A8E"/>
    <w:rsid w:val="002224DB"/>
    <w:rsid w:val="00222B59"/>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27E"/>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2BB"/>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1432"/>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4E9"/>
    <w:rsid w:val="002A1D4E"/>
    <w:rsid w:val="002A21A9"/>
    <w:rsid w:val="002A245E"/>
    <w:rsid w:val="002A2869"/>
    <w:rsid w:val="002A39E7"/>
    <w:rsid w:val="002A6977"/>
    <w:rsid w:val="002A7A84"/>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D7A95"/>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1648"/>
    <w:rsid w:val="00322C9F"/>
    <w:rsid w:val="00323AFC"/>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3B4D"/>
    <w:rsid w:val="00345CCD"/>
    <w:rsid w:val="00346DB5"/>
    <w:rsid w:val="003477B1"/>
    <w:rsid w:val="00347982"/>
    <w:rsid w:val="00351448"/>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0C19"/>
    <w:rsid w:val="00392DF3"/>
    <w:rsid w:val="003939FF"/>
    <w:rsid w:val="00393A7D"/>
    <w:rsid w:val="0039458A"/>
    <w:rsid w:val="00396B08"/>
    <w:rsid w:val="003A0543"/>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0802"/>
    <w:rsid w:val="003B159C"/>
    <w:rsid w:val="003B265C"/>
    <w:rsid w:val="003B2FA5"/>
    <w:rsid w:val="003B369F"/>
    <w:rsid w:val="003B36A3"/>
    <w:rsid w:val="003B4492"/>
    <w:rsid w:val="003B500D"/>
    <w:rsid w:val="003B5A04"/>
    <w:rsid w:val="003B5C18"/>
    <w:rsid w:val="003B5CCD"/>
    <w:rsid w:val="003B64BB"/>
    <w:rsid w:val="003B6BB0"/>
    <w:rsid w:val="003B7FE5"/>
    <w:rsid w:val="003C11C8"/>
    <w:rsid w:val="003C2702"/>
    <w:rsid w:val="003C3DEB"/>
    <w:rsid w:val="003C5BDF"/>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646E"/>
    <w:rsid w:val="00437447"/>
    <w:rsid w:val="00441453"/>
    <w:rsid w:val="00441A92"/>
    <w:rsid w:val="004431DC"/>
    <w:rsid w:val="0044345D"/>
    <w:rsid w:val="0044390A"/>
    <w:rsid w:val="0044465F"/>
    <w:rsid w:val="00444F56"/>
    <w:rsid w:val="00445752"/>
    <w:rsid w:val="00446488"/>
    <w:rsid w:val="00446EE6"/>
    <w:rsid w:val="00447EF7"/>
    <w:rsid w:val="00450CB8"/>
    <w:rsid w:val="00450DE5"/>
    <w:rsid w:val="004517AA"/>
    <w:rsid w:val="0045296A"/>
    <w:rsid w:val="00452CAC"/>
    <w:rsid w:val="00453FB8"/>
    <w:rsid w:val="004550D1"/>
    <w:rsid w:val="00457565"/>
    <w:rsid w:val="00457B71"/>
    <w:rsid w:val="00461592"/>
    <w:rsid w:val="00463138"/>
    <w:rsid w:val="0046394E"/>
    <w:rsid w:val="004656A1"/>
    <w:rsid w:val="00465CCE"/>
    <w:rsid w:val="00465F6F"/>
    <w:rsid w:val="004669E2"/>
    <w:rsid w:val="00470C31"/>
    <w:rsid w:val="00471884"/>
    <w:rsid w:val="00471DE0"/>
    <w:rsid w:val="00472A96"/>
    <w:rsid w:val="00472BF6"/>
    <w:rsid w:val="004734D0"/>
    <w:rsid w:val="00473684"/>
    <w:rsid w:val="00474726"/>
    <w:rsid w:val="00474F83"/>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08A4"/>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2AE8"/>
    <w:rsid w:val="00683ECE"/>
    <w:rsid w:val="00683F09"/>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30"/>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48AA"/>
    <w:rsid w:val="007A58A6"/>
    <w:rsid w:val="007A5FC0"/>
    <w:rsid w:val="007A64B8"/>
    <w:rsid w:val="007A77D5"/>
    <w:rsid w:val="007A7BEA"/>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34CF"/>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7F78E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7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44"/>
    <w:rsid w:val="00863CCC"/>
    <w:rsid w:val="00864B41"/>
    <w:rsid w:val="00864C0A"/>
    <w:rsid w:val="00866450"/>
    <w:rsid w:val="008677FD"/>
    <w:rsid w:val="0087062C"/>
    <w:rsid w:val="008706D4"/>
    <w:rsid w:val="00870F8A"/>
    <w:rsid w:val="008719A4"/>
    <w:rsid w:val="00871D23"/>
    <w:rsid w:val="008723E2"/>
    <w:rsid w:val="008724DA"/>
    <w:rsid w:val="008735D0"/>
    <w:rsid w:val="00873A30"/>
    <w:rsid w:val="00873C8A"/>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460"/>
    <w:rsid w:val="008B592A"/>
    <w:rsid w:val="008B7B5C"/>
    <w:rsid w:val="008C0C99"/>
    <w:rsid w:val="008C193B"/>
    <w:rsid w:val="008C2017"/>
    <w:rsid w:val="008C3407"/>
    <w:rsid w:val="008C3452"/>
    <w:rsid w:val="008C3EFF"/>
    <w:rsid w:val="008C4958"/>
    <w:rsid w:val="008C4BAA"/>
    <w:rsid w:val="008C5AF2"/>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8F7C85"/>
    <w:rsid w:val="00902350"/>
    <w:rsid w:val="00902776"/>
    <w:rsid w:val="00903292"/>
    <w:rsid w:val="0090336B"/>
    <w:rsid w:val="00904733"/>
    <w:rsid w:val="009053AA"/>
    <w:rsid w:val="00906939"/>
    <w:rsid w:val="0090760F"/>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6CD0"/>
    <w:rsid w:val="009572D4"/>
    <w:rsid w:val="00957C36"/>
    <w:rsid w:val="00957D72"/>
    <w:rsid w:val="00961536"/>
    <w:rsid w:val="00961921"/>
    <w:rsid w:val="00963516"/>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3136"/>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3F55"/>
    <w:rsid w:val="009C402A"/>
    <w:rsid w:val="009C403E"/>
    <w:rsid w:val="009C5A50"/>
    <w:rsid w:val="009D026F"/>
    <w:rsid w:val="009D12A3"/>
    <w:rsid w:val="009D20C6"/>
    <w:rsid w:val="009D4EF2"/>
    <w:rsid w:val="009D4FF0"/>
    <w:rsid w:val="009D624F"/>
    <w:rsid w:val="009D703C"/>
    <w:rsid w:val="009D718F"/>
    <w:rsid w:val="009E068F"/>
    <w:rsid w:val="009E0E57"/>
    <w:rsid w:val="009E144F"/>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4E23"/>
    <w:rsid w:val="00A15CB0"/>
    <w:rsid w:val="00A16156"/>
    <w:rsid w:val="00A17F63"/>
    <w:rsid w:val="00A2193B"/>
    <w:rsid w:val="00A2351A"/>
    <w:rsid w:val="00A23EDC"/>
    <w:rsid w:val="00A24C7B"/>
    <w:rsid w:val="00A264A9"/>
    <w:rsid w:val="00A26DCF"/>
    <w:rsid w:val="00A27785"/>
    <w:rsid w:val="00A2784C"/>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6678"/>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2C73"/>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1D72"/>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66CEF"/>
    <w:rsid w:val="00B71704"/>
    <w:rsid w:val="00B72716"/>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0C7E"/>
    <w:rsid w:val="00C11347"/>
    <w:rsid w:val="00C11AFE"/>
    <w:rsid w:val="00C12107"/>
    <w:rsid w:val="00C14D4B"/>
    <w:rsid w:val="00C154BB"/>
    <w:rsid w:val="00C15641"/>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47"/>
    <w:rsid w:val="00C73E71"/>
    <w:rsid w:val="00C744FE"/>
    <w:rsid w:val="00C75A10"/>
    <w:rsid w:val="00C75D2F"/>
    <w:rsid w:val="00C767BE"/>
    <w:rsid w:val="00C76E3C"/>
    <w:rsid w:val="00C77F19"/>
    <w:rsid w:val="00C81568"/>
    <w:rsid w:val="00C824C1"/>
    <w:rsid w:val="00C83A3A"/>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5970"/>
    <w:rsid w:val="00CD6496"/>
    <w:rsid w:val="00CD6D07"/>
    <w:rsid w:val="00CD713C"/>
    <w:rsid w:val="00CD74B5"/>
    <w:rsid w:val="00CD7852"/>
    <w:rsid w:val="00CE0424"/>
    <w:rsid w:val="00CE09C4"/>
    <w:rsid w:val="00CE1625"/>
    <w:rsid w:val="00CE33F6"/>
    <w:rsid w:val="00CE5E5B"/>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4CEB"/>
    <w:rsid w:val="00D252DC"/>
    <w:rsid w:val="00D25D51"/>
    <w:rsid w:val="00D304B7"/>
    <w:rsid w:val="00D30B85"/>
    <w:rsid w:val="00D30EEE"/>
    <w:rsid w:val="00D31E5C"/>
    <w:rsid w:val="00D32480"/>
    <w:rsid w:val="00D324A5"/>
    <w:rsid w:val="00D32CC4"/>
    <w:rsid w:val="00D3325C"/>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1C35"/>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2EE3"/>
    <w:rsid w:val="00E1517C"/>
    <w:rsid w:val="00E1523E"/>
    <w:rsid w:val="00E178AF"/>
    <w:rsid w:val="00E17FA2"/>
    <w:rsid w:val="00E22330"/>
    <w:rsid w:val="00E2278E"/>
    <w:rsid w:val="00E24370"/>
    <w:rsid w:val="00E24AAD"/>
    <w:rsid w:val="00E24D5B"/>
    <w:rsid w:val="00E26879"/>
    <w:rsid w:val="00E3002C"/>
    <w:rsid w:val="00E30A4E"/>
    <w:rsid w:val="00E30B5A"/>
    <w:rsid w:val="00E3123D"/>
    <w:rsid w:val="00E31461"/>
    <w:rsid w:val="00E3198C"/>
    <w:rsid w:val="00E31C6D"/>
    <w:rsid w:val="00E31D43"/>
    <w:rsid w:val="00E31DB2"/>
    <w:rsid w:val="00E32608"/>
    <w:rsid w:val="00E3388D"/>
    <w:rsid w:val="00E34188"/>
    <w:rsid w:val="00E34B6E"/>
    <w:rsid w:val="00E35559"/>
    <w:rsid w:val="00E3651D"/>
    <w:rsid w:val="00E3657B"/>
    <w:rsid w:val="00E36DA9"/>
    <w:rsid w:val="00E3723A"/>
    <w:rsid w:val="00E37860"/>
    <w:rsid w:val="00E40085"/>
    <w:rsid w:val="00E4047C"/>
    <w:rsid w:val="00E40907"/>
    <w:rsid w:val="00E42EAE"/>
    <w:rsid w:val="00E43941"/>
    <w:rsid w:val="00E43ECA"/>
    <w:rsid w:val="00E446F1"/>
    <w:rsid w:val="00E46886"/>
    <w:rsid w:val="00E4693F"/>
    <w:rsid w:val="00E46E37"/>
    <w:rsid w:val="00E47AEF"/>
    <w:rsid w:val="00E50B30"/>
    <w:rsid w:val="00E52473"/>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33AD"/>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2AC0"/>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27E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24E8"/>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8C7"/>
    <w:rsid w:val="00F95D45"/>
    <w:rsid w:val="00F963BB"/>
    <w:rsid w:val="00F967C6"/>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63AD"/>
    <w:rsid w:val="00FC702C"/>
    <w:rsid w:val="00FC7429"/>
    <w:rsid w:val="00FD01CE"/>
    <w:rsid w:val="00FD07F6"/>
    <w:rsid w:val="00FD1EC8"/>
    <w:rsid w:val="00FD2BBD"/>
    <w:rsid w:val="00FD33E3"/>
    <w:rsid w:val="00FD3843"/>
    <w:rsid w:val="00FD47ED"/>
    <w:rsid w:val="00FD589D"/>
    <w:rsid w:val="00FD6906"/>
    <w:rsid w:val="00FD74DB"/>
    <w:rsid w:val="00FD7660"/>
    <w:rsid w:val="00FD7A75"/>
    <w:rsid w:val="00FE0655"/>
    <w:rsid w:val="00FE2365"/>
    <w:rsid w:val="00FE37D7"/>
    <w:rsid w:val="00FE4C7B"/>
    <w:rsid w:val="00FE7336"/>
    <w:rsid w:val="00FE787C"/>
    <w:rsid w:val="00FF1313"/>
    <w:rsid w:val="00FF30F3"/>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7" ma:contentTypeDescription="Create a new document." ma:contentTypeScope="" ma:versionID="4c87ade5603c7f11e7d4979016d55a86">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6ec4d4cc7ab5860c32797e508c338516"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64D1EAD6-B158-4E04-80ED-38CEAC100009}">
  <ds:schemaRefs>
    <ds:schemaRef ds:uri="http://schemas.openxmlformats.org/officeDocument/2006/bibliography"/>
  </ds:schemaRefs>
</ds:datastoreItem>
</file>

<file path=customXml/itemProps5.xml><?xml version="1.0" encoding="utf-8"?>
<ds:datastoreItem xmlns:ds="http://schemas.openxmlformats.org/officeDocument/2006/customXml" ds:itemID="{4D2D67D2-64B8-4872-9FBE-DB9A58E6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34</TotalTime>
  <Pages>3</Pages>
  <Words>1173</Words>
  <Characters>5966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Qualcomm_Bin Han</cp:lastModifiedBy>
  <cp:revision>4</cp:revision>
  <cp:lastPrinted>2008-02-01T21:09:00Z</cp:lastPrinted>
  <dcterms:created xsi:type="dcterms:W3CDTF">2023-11-17T20:50:00Z</dcterms:created>
  <dcterms:modified xsi:type="dcterms:W3CDTF">2023-11-17T20:54:00Z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0x010100626CFFAE771FE746AC642F907C21B512</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(3)Hx/HouyOMg5IIkl2vRWPBS+SVr15r3EEPZs7TnLGe1Abq3lKP1CMfFWRPtzjP/U8+rwFTKhs
jB7+PsJpUkNnKKgJnf+lWfx8jvOSI3oUOG1FlQcMz/RqSPPyvJJXNS5bAuJsZ+U25mVvnpDD
ipsE6n621/xoi/yviaWq9Qnbunde80xO+qJdKu+H7M7rJBT7+kWroF+mqa9zb6aQM20jUldN
fGVdHl2ZgAzX80qOl/</vt:lpwstr>
  </property>
  <property fmtid="{D5CDD505-2E9C-101B-9397-08002B2CF9AE}" pid="11" name="_2015_ms_pID_7253431">
    <vt:lpwstr>76QB/+Im5QAvvZBABKnaySOvw9F+N5Nch6nHOUIYYVgobngJ0e36hI
TFlB5ewJLfjZ6rbZcEFzY7P6XMb3oD4vynhXjsTRM8AvA2QPWi3O6NRXT5xOp1GPENOIG698
QU6E9/WCTZtJiz/XVissoHZhthvpJRbVTp5Gu05S4J/LEv1ZDR57brbKRUc9+0TiP/JAploc
029C04th9WlWDt9qyafqMOxyl2MDUJdgMn2L</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y fmtid="{D5CDD505-2E9C-101B-9397-08002B2CF9AE}" pid="19" name="_2015_ms_pID_7253432">
    <vt:lpwstr>wQ==</vt:lpwstr>
  </property>
</Properties>
</file>